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Pereira, </w:t>
      </w:r>
      <w:r w:rsidDel="00000000" w:rsidR="00000000" w:rsidRPr="00000000">
        <w:rPr>
          <w:rFonts w:ascii="Arial" w:cs="Arial" w:eastAsia="Arial" w:hAnsi="Arial"/>
          <w:rtl w:val="0"/>
        </w:rPr>
        <w:t xml:space="preserve">diciembre 19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del 2025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Doctor(a)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CRISTIAN DAVID TORO CALLE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Secretario de Desarrollo Económico y Competitividad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Pereira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76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Asunto: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ejecución n.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contrato No.1782 de 27 de febrero 2025   prestación de servicios profesionales suscrito con DEIBY JOVANY RIOS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Cordial saludo,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calidad de supervisor(a), </w:t>
      </w:r>
      <w:r w:rsidDel="00000000" w:rsidR="00000000" w:rsidRPr="00000000">
        <w:rPr>
          <w:rFonts w:ascii="Arial" w:cs="Arial" w:eastAsia="Arial" w:hAnsi="Arial"/>
          <w:rtl w:val="0"/>
        </w:rPr>
        <w:t xml:space="preserve">presentó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informe de ejecución del contrato del asunto, con la siguiente información: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ASPECTOS GENERALES DEL CONTRATO</w:t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6536"/>
        <w:tblGridChange w:id="0">
          <w:tblGrid>
            <w:gridCol w:w="2518"/>
            <w:gridCol w:w="65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Contrato: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1782 del 27 de febrero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Nombre e identificación del Contratista: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DEIBY JOVANY RIOS ALVAREZ</w:t>
            </w:r>
          </w:p>
          <w:p w:rsidR="00000000" w:rsidDel="00000000" w:rsidP="00000000" w:rsidRDefault="00000000" w:rsidRPr="00000000" w14:paraId="0000001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CC. 98637903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Objeto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 </w:t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“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PRESTACIÓN DE SERVICIOS PROFESIONALES ESPECIALIZADOS EN LA SECRETARÍA DE DESARROLLO ECONÓMICO Y COMPETITIVIDAD, EN ACTIVIDADES DE GESTIÓN Y ARTICULACIÓN PARA LA INSERCIÓN LABORAL POR MEDIO DE LA AGENCIA PÚBLICA DE EMPLEO ENCAMINADAS AL CUMPLIMIENTO DE LAS METAS ESTABLECIDAS EN EL PROGRAMA ECONOMÍA INNOVACIÓN Y COMPETITIVIDAD”.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Plazo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DIEZ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) MESES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Fecha de inicio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2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27/02/2025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Fecha de terminación: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/1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ESTADO FINANCIERO DEL CONTRATO</w:t>
      </w:r>
    </w:p>
    <w:p w:rsidR="00000000" w:rsidDel="00000000" w:rsidP="00000000" w:rsidRDefault="00000000" w:rsidRPr="00000000" w14:paraId="0000002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5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6536"/>
        <w:tblGridChange w:id="0">
          <w:tblGrid>
            <w:gridCol w:w="2518"/>
            <w:gridCol w:w="65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Valor total del contrato o convenio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CUARENTA MILLONES DE PESOS MONEDA CORRIENTE ($40.000.000 M/CTE)</w:t>
            </w:r>
          </w:p>
          <w:p w:rsidR="00000000" w:rsidDel="00000000" w:rsidP="00000000" w:rsidRDefault="00000000" w:rsidRPr="00000000" w14:paraId="0000002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Pagos realizados a la fecha:</w:t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Saldo pendiente por ejecutar: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Porcentaje de Ejecución:</w:t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Porcentaje por</w:t>
            </w:r>
          </w:p>
          <w:p w:rsidR="00000000" w:rsidDel="00000000" w:rsidP="00000000" w:rsidRDefault="00000000" w:rsidRPr="00000000" w14:paraId="0000003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Ejecutar:</w:t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%</w:t>
            </w:r>
          </w:p>
        </w:tc>
      </w:tr>
      <w:tr>
        <w:trPr>
          <w:cantSplit w:val="0"/>
          <w:trHeight w:val="623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Estado de las Garantías: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Matriz de Riesgos del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Contrato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Sin afectación.</w:t>
            </w:r>
          </w:p>
          <w:p w:rsidR="00000000" w:rsidDel="00000000" w:rsidP="00000000" w:rsidRDefault="00000000" w:rsidRPr="00000000" w14:paraId="0000003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 monitoreo y revisión por parte de la supervisión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ESTADO Y AVANCE DEL CONTRATO</w:t>
      </w:r>
    </w:p>
    <w:p w:rsidR="00000000" w:rsidDel="00000000" w:rsidP="00000000" w:rsidRDefault="00000000" w:rsidRPr="00000000" w14:paraId="0000003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El Contrato No. 1782 DE 2025, se encuentra EN EJECUCIÓN, con un porcentaje de AVANC</w:t>
      </w:r>
      <w:r w:rsidDel="00000000" w:rsidR="00000000" w:rsidRPr="00000000">
        <w:rPr>
          <w:rFonts w:ascii="Arial" w:cs="Arial" w:eastAsia="Arial" w:hAnsi="Arial"/>
          <w:rtl w:val="0"/>
        </w:rPr>
        <w:t xml:space="preserve">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AVANCE FINANCIERO: </w:t>
      </w:r>
      <w:r w:rsidDel="00000000" w:rsidR="00000000" w:rsidRPr="00000000">
        <w:rPr>
          <w:rFonts w:ascii="Arial" w:cs="Arial" w:eastAsia="Arial" w:hAnsi="Arial"/>
          <w:rtl w:val="0"/>
        </w:rPr>
        <w:t xml:space="preserve">100%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AVANCE TÉCNICO:       </w:t>
      </w:r>
      <w:r w:rsidDel="00000000" w:rsidR="00000000" w:rsidRPr="00000000">
        <w:rPr>
          <w:rFonts w:ascii="Arial" w:cs="Arial" w:eastAsia="Arial" w:hAnsi="Arial"/>
          <w:rtl w:val="0"/>
        </w:rPr>
        <w:t xml:space="preserve">100%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NOVEDADES O SITUACIONES ANORMALES PRESENTADAS DURANTE EL DESARROLLO DEL CONTRATO </w:t>
      </w:r>
    </w:p>
    <w:p w:rsidR="00000000" w:rsidDel="00000000" w:rsidP="00000000" w:rsidRDefault="00000000" w:rsidRPr="00000000" w14:paraId="0000004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Durante el presente período no se han presentado novedades o situaciones anormales que afecten el desarrollo del contrato.</w:t>
      </w:r>
    </w:p>
    <w:p w:rsidR="00000000" w:rsidDel="00000000" w:rsidP="00000000" w:rsidRDefault="00000000" w:rsidRPr="00000000" w14:paraId="0000004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RESUMEN DE ACTIVIDADES REALIZADAS POR LA SUPERVISIÓN 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INTERVENTORÍA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4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Seguimiento financiero y presupuestal del contrato.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Conformación, actualización y seguimiento del expediente electrónico con la documentación relacionada con la ejecución del contrato.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de la ejecución de las actividades específicas del contrato y seguimiento a la matriz de riesgos.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del pago al Sistema de Seguridad Social Integral realizado por el contratista, de conformidad con la normatividad vigente.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de la vigencia de la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garantía exigida en el contrato.N/A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y aprobación de los soportes necesarios para el pago. </w:t>
      </w:r>
    </w:p>
    <w:p w:rsidR="00000000" w:rsidDel="00000000" w:rsidP="00000000" w:rsidRDefault="00000000" w:rsidRPr="00000000" w14:paraId="0000004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CUMPLIMIENTO DE OBLIGACIONES DEL CONTRATISTA RELACIONADAS CON EL PAGO DE SEGURIDAD SOCIAL INTEGRAL Y APORTES PARAFISCALES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(Ley 100 de 1993 y sus decretos reglamentarios, en el artículo 50 de la Ley 789 de 2002, Leyes 828 de 2003, Modificada por el art. 36, Decreto Nacional 126 de 2010 en lo relativo a las multas, Ley 1122 de 2007, ley 1150 de 2007 y Decreto 1273 de 2018 y demás normas concordantes).</w:t>
      </w:r>
    </w:p>
    <w:p w:rsidR="00000000" w:rsidDel="00000000" w:rsidP="00000000" w:rsidRDefault="00000000" w:rsidRPr="00000000" w14:paraId="0000005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verificó el cumplimiento de las obligaciones del contratista con los sistemas de Seguridad Social Integral en salud, pensiones y riesgos laborales, información que se puede constatar en la planilla o certificación de pago correspondiente al periodo aquí relacionado.</w:t>
      </w:r>
    </w:p>
    <w:p w:rsidR="00000000" w:rsidDel="00000000" w:rsidP="00000000" w:rsidRDefault="00000000" w:rsidRPr="00000000" w14:paraId="0000005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ACTIVIDADES DE TRATAMIENTO Y MONITOREO A LA MATRIZ DE RIESGO DEL CONTRATO </w:t>
      </w:r>
    </w:p>
    <w:p w:rsidR="00000000" w:rsidDel="00000000" w:rsidP="00000000" w:rsidRDefault="00000000" w:rsidRPr="00000000" w14:paraId="0000005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ha realizado el monitoreo por parte de la supervisión, de acuerdo con el tratamiento y/o control de los riesgos establecido en la matriz de los estudios previos del contrato, evidenciándose que no hay materialización de los mismos. Lo anterior se verifica a través del informe mensual de actividades del contratista de acuerdo con las obligaciones específicas pactadas, las cuales han tenido satisfactorio cumplimiento a la fecha.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UBICACIÓN DE SOPORTES</w:t>
      </w:r>
    </w:p>
    <w:p w:rsidR="00000000" w:rsidDel="00000000" w:rsidP="00000000" w:rsidRDefault="00000000" w:rsidRPr="00000000" w14:paraId="0000005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Los soportes de la ejecución del contrato, así como sus entregables se encuentran ubicados en:</w:t>
      </w:r>
    </w:p>
    <w:p w:rsidR="00000000" w:rsidDel="00000000" w:rsidP="00000000" w:rsidRDefault="00000000" w:rsidRPr="00000000" w14:paraId="0000005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Enlace del contrato del SECOP II, donde se encuentran cargadas las evidencias de la ejecución. </w:t>
      </w:r>
    </w:p>
    <w:p w:rsidR="00000000" w:rsidDel="00000000" w:rsidP="00000000" w:rsidRDefault="00000000" w:rsidRPr="00000000" w14:paraId="0000005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1155cc"/>
          <w:sz w:val="18"/>
          <w:szCs w:val="18"/>
          <w:u w:val="single"/>
        </w:rPr>
      </w:pPr>
      <w:r w:rsidDel="00000000" w:rsidR="00000000" w:rsidRPr="00000000">
        <w:fldChar w:fldCharType="begin"/>
        <w:instrText xml:space="preserve"> HYPERLINK "https://community.secop.gov.co/Public/Tendering/ContractNoticePhases/View?PPI=CO1.PPI.37806593&amp;isFromPublicArea=True&amp;isModal=False" </w:instrText>
        <w:fldChar w:fldCharType="separate"/>
      </w:r>
      <w:r w:rsidDel="00000000" w:rsidR="00000000" w:rsidRPr="00000000">
        <w:rPr>
          <w:rFonts w:ascii="Arial" w:cs="Arial" w:eastAsia="Arial" w:hAnsi="Arial"/>
          <w:color w:val="1155cc"/>
          <w:sz w:val="18"/>
          <w:szCs w:val="18"/>
          <w:u w:val="single"/>
          <w:rtl w:val="0"/>
        </w:rPr>
        <w:t xml:space="preserve">https://community.secop.gov.co/Public/Tendering/ContractNoticePhases/View?PPI=CO1.PPI.37806593&amp;isFromPublicArea=True&amp;isModal=False</w:t>
      </w:r>
    </w:p>
    <w:p w:rsidR="00000000" w:rsidDel="00000000" w:rsidP="00000000" w:rsidRDefault="00000000" w:rsidRPr="00000000" w14:paraId="0000006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 acuerdo con lo expuesto anteriormente, se evidencia que a la fecha el objeto y alcance del contrato se han cumplido a satisfacción, de igual manera ha cumplido con su obligación de aportes al sistema de seguridad social.</w:t>
      </w:r>
    </w:p>
    <w:p w:rsidR="00000000" w:rsidDel="00000000" w:rsidP="00000000" w:rsidRDefault="00000000" w:rsidRPr="00000000" w14:paraId="0000006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NOTA: LEY DE TRANSPARENCIA Y DEL DERECHO DE ACCESO A LA INFORMACIÓN PÚBLICA NACIONAL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 Todas las actuaciones que se deriven del presente documento se harán con sujeción a lo dispuesto en la Ley 1712 de 2014.</w:t>
      </w:r>
    </w:p>
    <w:p w:rsidR="00000000" w:rsidDel="00000000" w:rsidP="00000000" w:rsidRDefault="00000000" w:rsidRPr="00000000" w14:paraId="0000006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OBJETIVOS O ALCANCES DEL CONTRATO.</w:t>
      </w:r>
    </w:p>
    <w:p w:rsidR="00000000" w:rsidDel="00000000" w:rsidP="00000000" w:rsidRDefault="00000000" w:rsidRPr="00000000" w14:paraId="0000006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ALCANCE 1</w:t>
      </w:r>
    </w:p>
    <w:p w:rsidR="00000000" w:rsidDel="00000000" w:rsidP="00000000" w:rsidRDefault="00000000" w:rsidRPr="00000000" w14:paraId="0000006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un mínimo de 30 visitas mensuales de gestión empresarial para la consecución de vacantes y seguimiento a procesos de intermediación con las empresas del municipio de Pereira de manera mensual, así mismo, en las visitas deben promover la responsabilidad social</w:t>
        <w:tab/>
        <w:t xml:space="preserve">empresarial y sensibilización de la vinculación de población vulnerable como lo son víctimas, adultos mayores personas discapacitadas, habitantes de calle, migrantes, población diversa, entre otros, y socialización de la legislación vigente que promueven el empleo joven y la prevención del trabajo infantil en condiciones extremas. De las cuales el máximo de visitas virtuales sea el 10% mensual</w:t>
      </w:r>
    </w:p>
    <w:p w:rsidR="00000000" w:rsidDel="00000000" w:rsidP="00000000" w:rsidRDefault="00000000" w:rsidRPr="00000000" w14:paraId="0000006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Desarrollo:</w:t>
      </w:r>
    </w:p>
    <w:p w:rsidR="00000000" w:rsidDel="00000000" w:rsidP="00000000" w:rsidRDefault="00000000" w:rsidRPr="00000000" w14:paraId="0000006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Visitó 20 empresas de la ciudad con el fin de gestionar vacantes que promueven la responsabilidad social empresarial y sensibilización de la vinculación de población vulnerable en el periodo correspondiente.</w:t>
      </w:r>
    </w:p>
    <w:p w:rsidR="00000000" w:rsidDel="00000000" w:rsidP="00000000" w:rsidRDefault="00000000" w:rsidRPr="00000000" w14:paraId="0000006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ALCANCE 2. </w:t>
      </w:r>
    </w:p>
    <w:p w:rsidR="00000000" w:rsidDel="00000000" w:rsidP="00000000" w:rsidRDefault="00000000" w:rsidRPr="00000000" w14:paraId="0000006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Apoyar el proceso de preparación y puesta en marcha de acciones tales como encuentros, foros, maratones, descentralizados, entre otros, que promuevan el trabajo decente, la igualdad y la equidad de género, de manera mensual.</w:t>
      </w:r>
    </w:p>
    <w:p w:rsidR="00000000" w:rsidDel="00000000" w:rsidP="00000000" w:rsidRDefault="00000000" w:rsidRPr="00000000" w14:paraId="0000007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</w:t>
      </w:r>
      <w:r w:rsidDel="00000000" w:rsidR="00000000" w:rsidRPr="00000000">
        <w:rPr>
          <w:rFonts w:ascii="Arial" w:cs="Arial" w:eastAsia="Arial" w:hAnsi="Arial"/>
          <w:rtl w:val="0"/>
        </w:rPr>
        <w:t xml:space="preserve">: A</w:t>
      </w:r>
      <w:r w:rsidDel="00000000" w:rsidR="00000000" w:rsidRPr="00000000">
        <w:rPr>
          <w:rFonts w:ascii="Arial" w:cs="Arial" w:eastAsia="Arial" w:hAnsi="Arial"/>
          <w:rtl w:val="0"/>
        </w:rPr>
        <w:t xml:space="preserve">sistió  a reunión de Equipo de Trabajo de diciembre del 2025 donde se programaron acciones para el mes de diciembre del 2025.</w:t>
      </w:r>
    </w:p>
    <w:p w:rsidR="00000000" w:rsidDel="00000000" w:rsidP="00000000" w:rsidRDefault="00000000" w:rsidRPr="00000000" w14:paraId="0000007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ALCANCE 3 </w:t>
      </w:r>
    </w:p>
    <w:p w:rsidR="00000000" w:rsidDel="00000000" w:rsidP="00000000" w:rsidRDefault="00000000" w:rsidRPr="00000000" w14:paraId="0000007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Apoyar en actividades especiales como maratones, foros, talleres, reuniones empresariales cuando sea requerido.</w:t>
      </w:r>
    </w:p>
    <w:p w:rsidR="00000000" w:rsidDel="00000000" w:rsidP="00000000" w:rsidRDefault="00000000" w:rsidRPr="00000000" w14:paraId="0000007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Desarrollo:</w:t>
      </w:r>
    </w:p>
    <w:p w:rsidR="00000000" w:rsidDel="00000000" w:rsidP="00000000" w:rsidRDefault="00000000" w:rsidRPr="00000000" w14:paraId="0000007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Apoyó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maratón de empleo realizados en el mes de diciembre</w:t>
      </w:r>
    </w:p>
    <w:p w:rsidR="00000000" w:rsidDel="00000000" w:rsidP="00000000" w:rsidRDefault="00000000" w:rsidRPr="00000000" w14:paraId="0000007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ALCANCE 4 </w:t>
      </w:r>
    </w:p>
    <w:p w:rsidR="00000000" w:rsidDel="00000000" w:rsidP="00000000" w:rsidRDefault="00000000" w:rsidRPr="00000000" w14:paraId="0000007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seguimiento a las vacantes publicadas en el SISE y realizar la postulación de perfiles que se ajusten a las vacantes apoyando el cumplimiento de las metas establecidas para la colocación laboral del plan de desarrollo.</w:t>
      </w:r>
    </w:p>
    <w:p w:rsidR="00000000" w:rsidDel="00000000" w:rsidP="00000000" w:rsidRDefault="00000000" w:rsidRPr="00000000" w14:paraId="0000007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Desarrollo:</w:t>
      </w:r>
    </w:p>
    <w:p w:rsidR="00000000" w:rsidDel="00000000" w:rsidP="00000000" w:rsidRDefault="00000000" w:rsidRPr="00000000" w14:paraId="0000007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Realizó seguimiento a vacantes publicadas en el SISE, donde se remiten candidatos para su intermediación, en el periodo del 27 de noviembre al 19 de diciembre del 2025.</w:t>
      </w:r>
    </w:p>
    <w:p w:rsidR="00000000" w:rsidDel="00000000" w:rsidP="00000000" w:rsidRDefault="00000000" w:rsidRPr="00000000" w14:paraId="0000007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ALCANCE 5 </w:t>
      </w:r>
    </w:p>
    <w:p w:rsidR="00000000" w:rsidDel="00000000" w:rsidP="00000000" w:rsidRDefault="00000000" w:rsidRPr="00000000" w14:paraId="0000007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Verificar las notificaciones y alarmas de la plataforma SISE para dar el trámite respectivo</w:t>
      </w:r>
    </w:p>
    <w:p w:rsidR="00000000" w:rsidDel="00000000" w:rsidP="00000000" w:rsidRDefault="00000000" w:rsidRPr="00000000" w14:paraId="0000007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Desarrollo:</w:t>
      </w:r>
    </w:p>
    <w:p w:rsidR="00000000" w:rsidDel="00000000" w:rsidP="00000000" w:rsidRDefault="00000000" w:rsidRPr="00000000" w14:paraId="0000007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Verificó las notificaciones y alarmas de la plataforma SISE para dar el trámite respectivo, en el    periodo del 27 de noviembre al 19 de diciembre del 2025.</w:t>
      </w:r>
    </w:p>
    <w:p w:rsidR="00000000" w:rsidDel="00000000" w:rsidP="00000000" w:rsidRDefault="00000000" w:rsidRPr="00000000" w14:paraId="0000008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ALCANCE 6</w:t>
      </w:r>
    </w:p>
    <w:p w:rsidR="00000000" w:rsidDel="00000000" w:rsidP="00000000" w:rsidRDefault="00000000" w:rsidRPr="00000000" w14:paraId="0000008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Realizar talleres de inducción y formación a empresarios sobre el manejo de la plataforma SISE</w:t>
      </w:r>
    </w:p>
    <w:p w:rsidR="00000000" w:rsidDel="00000000" w:rsidP="00000000" w:rsidRDefault="00000000" w:rsidRPr="00000000" w14:paraId="0000008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Desarrollo:</w:t>
      </w:r>
    </w:p>
    <w:p w:rsidR="00000000" w:rsidDel="00000000" w:rsidP="00000000" w:rsidRDefault="00000000" w:rsidRPr="00000000" w14:paraId="0000008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Realizó 3 talleres a las empresas inscritas en SISE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ASSAI, ASUL S.A Y LOGISTICA INTELIGENTE SOLUTIONS SAS</w:t>
      </w: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)</w:t>
      </w:r>
    </w:p>
    <w:p w:rsidR="00000000" w:rsidDel="00000000" w:rsidP="00000000" w:rsidRDefault="00000000" w:rsidRPr="00000000" w14:paraId="0000008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ALCANCE 7</w:t>
      </w:r>
    </w:p>
    <w:p w:rsidR="00000000" w:rsidDel="00000000" w:rsidP="00000000" w:rsidRDefault="00000000" w:rsidRPr="00000000" w14:paraId="0000008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Apoyar a la Secretaría de Desarrollo Económico y Competitividad en la elaboración de</w:t>
        <w:tab/>
        <w:t xml:space="preserve">informes técnicos, comunicaciones, solicitudes y/o presentaciones, así como en la participación de reuniones y en la ejecución de actividades relacionadas con encuestas, y todas las demás que se le encomienden y que aporten al cumplimiento de las metas del plan de desarrollo de la SDEyC.</w:t>
      </w:r>
    </w:p>
    <w:p w:rsidR="00000000" w:rsidDel="00000000" w:rsidP="00000000" w:rsidRDefault="00000000" w:rsidRPr="00000000" w14:paraId="0000008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Desarrollo:</w:t>
      </w:r>
    </w:p>
    <w:p w:rsidR="00000000" w:rsidDel="00000000" w:rsidP="00000000" w:rsidRDefault="00000000" w:rsidRPr="00000000" w14:paraId="0000008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contratista asistió a  capacitación de empleos para la vida dictado por mintrabajo-dic 2025</w:t>
      </w:r>
    </w:p>
    <w:p w:rsidR="00000000" w:rsidDel="00000000" w:rsidP="00000000" w:rsidRDefault="00000000" w:rsidRPr="00000000" w14:paraId="0000008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Atentamente,</w:t>
      </w:r>
    </w:p>
    <w:p w:rsidR="00000000" w:rsidDel="00000000" w:rsidP="00000000" w:rsidRDefault="00000000" w:rsidRPr="00000000" w14:paraId="0000008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w:drawing>
          <wp:inline distB="114300" distT="114300" distL="114300" distR="114300">
            <wp:extent cx="1608772" cy="1086265"/>
            <wp:effectExtent b="0" l="0" r="0" t="0"/>
            <wp:docPr id="161259090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08772" cy="10862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VIVIANA LUCÍA BARNEY PALACÍN </w:t>
      </w:r>
    </w:p>
    <w:p w:rsidR="00000000" w:rsidDel="00000000" w:rsidP="00000000" w:rsidRDefault="00000000" w:rsidRPr="00000000" w14:paraId="0000009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SUPERVISORA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tabs>
          <w:tab w:val="left" w:leader="none" w:pos="5550"/>
        </w:tabs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757.598425196851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Carrera 7 18-55 Pereira – Risaralda</w:t>
    </w:r>
  </w:p>
  <w:p w:rsidR="00000000" w:rsidDel="00000000" w:rsidP="00000000" w:rsidRDefault="00000000" w:rsidRPr="00000000" w14:paraId="000000A0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www.pereira.gov.co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173582" cy="510039"/>
          <wp:effectExtent b="0" l="0" r="0" t="0"/>
          <wp:docPr id="161259090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-1137280</wp:posOffset>
              </wp:positionH>
              <wp:positionV relativeFrom="paragraph">
                <wp:posOffset>502920</wp:posOffset>
              </wp:positionV>
              <wp:extent cx="8032115" cy="111760"/>
              <wp:effectExtent b="0" l="0" r="0" t="0"/>
              <wp:wrapNone/>
              <wp:docPr id="161259090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368043" y="3762220"/>
                        <a:ext cx="7955915" cy="3556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-1137280</wp:posOffset>
              </wp:positionH>
              <wp:positionV relativeFrom="paragraph">
                <wp:posOffset>502920</wp:posOffset>
              </wp:positionV>
              <wp:extent cx="8032115" cy="111760"/>
              <wp:effectExtent b="0" l="0" r="0" t="0"/>
              <wp:wrapNone/>
              <wp:docPr id="161259090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32115" cy="1117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2733677</wp:posOffset>
              </wp:positionH>
              <wp:positionV relativeFrom="paragraph">
                <wp:posOffset>-67303</wp:posOffset>
              </wp:positionV>
              <wp:extent cx="3505200" cy="523875"/>
              <wp:effectExtent b="0" l="0" r="0" t="0"/>
              <wp:wrapNone/>
              <wp:docPr id="161259090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612450" y="3537113"/>
                        <a:ext cx="3467100" cy="485775"/>
                      </a:xfrm>
                      <a:custGeom>
                        <a:rect b="b" l="l" r="r" t="t"/>
                        <a:pathLst>
                          <a:path extrusionOk="0" h="476250" w="3457575">
                            <a:moveTo>
                              <a:pt x="0" y="0"/>
                            </a:moveTo>
                            <a:lnTo>
                              <a:pt x="0" y="476250"/>
                            </a:lnTo>
                            <a:lnTo>
                              <a:pt x="3457575" y="476250"/>
                            </a:lnTo>
                            <a:lnTo>
                              <a:pt x="345757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INFORME DE SUPERVISIÓN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2733677</wp:posOffset>
              </wp:positionH>
              <wp:positionV relativeFrom="paragraph">
                <wp:posOffset>-67303</wp:posOffset>
              </wp:positionV>
              <wp:extent cx="3505200" cy="523875"/>
              <wp:effectExtent b="0" l="0" r="0" t="0"/>
              <wp:wrapNone/>
              <wp:docPr id="161259090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5200" cy="5238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9C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Versión: 2                                                                    Fecha de vigencia: 26 de junio de 2025</w:t>
    </w:r>
  </w:p>
  <w:p w:rsidR="00000000" w:rsidDel="00000000" w:rsidP="00000000" w:rsidRDefault="00000000" w:rsidRPr="00000000" w14:paraId="0000009E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723CBD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pace="0" w:sz="0" w:val="none"/>
      </w:pBdr>
      <w:tabs>
        <w:tab w:val="center" w:pos="4419"/>
        <w:tab w:val="right" w:pos="8838"/>
      </w:tabs>
    </w:pPr>
    <w:rPr>
      <w:rFonts w:asciiTheme="minorHAnsi" w:cstheme="minorBidi" w:eastAsiaTheme="minorHAnsi" w:hAnsiTheme="minorHAnsi"/>
      <w:kern w:val="2"/>
      <w:sz w:val="22"/>
      <w:szCs w:val="22"/>
      <w:bdr w:color="auto" w:space="0" w:sz="0" w:val="none"/>
      <w:lang w:val="es-CO"/>
    </w:rPr>
  </w:style>
  <w:style w:type="character" w:styleId="EncabezadoCar" w:customStyle="1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 w:val="1"/>
    <w:rsid w:val="00723CBD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pace="0" w:sz="0" w:val="none"/>
      </w:pBdr>
      <w:tabs>
        <w:tab w:val="center" w:pos="4419"/>
        <w:tab w:val="right" w:pos="8838"/>
      </w:tabs>
    </w:pPr>
    <w:rPr>
      <w:rFonts w:asciiTheme="minorHAnsi" w:cstheme="minorBidi" w:eastAsiaTheme="minorHAnsi" w:hAnsiTheme="minorHAnsi"/>
      <w:kern w:val="2"/>
      <w:sz w:val="22"/>
      <w:szCs w:val="22"/>
      <w:bdr w:color="auto" w:space="0" w:sz="0" w:val="none"/>
      <w:lang w:val="es-CO"/>
    </w:rPr>
  </w:style>
  <w:style w:type="character" w:styleId="PiedepginaCar" w:customStyle="1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 w:val="1"/>
    <w:rsid w:val="00723CBD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23CBD"/>
    <w:rPr>
      <w:color w:val="0000ff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713E90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unhideWhenUsed w:val="1"/>
    <w:rsid w:val="00181D8C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pace="0" w:sz="0" w:val="none"/>
      </w:pBdr>
      <w:spacing w:after="100" w:afterAutospacing="1" w:before="100" w:beforeAutospacing="1"/>
    </w:pPr>
    <w:rPr>
      <w:rFonts w:eastAsia="Times New Roman"/>
      <w:bdr w:color="auto" w:space="0" w:sz="0" w:val="none"/>
      <w:lang w:eastAsia="es-CO" w:val="es-CO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N9m8Ypj5CLmlbT1s5yP1taeArw==">CgMxLjA4AHIhMVZVcDFkcGZMSTdsMTR1Q3ZERjJLVlo0UDZOMGoyVzhL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2025-08-28T20:22:00Z</dcterms:created>
  <dc:creator>Martina Hernandez</dc:creator>
</cp:coreProperties>
</file>